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15" w:rsidRDefault="00386A18" w:rsidP="00386A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86A18">
        <w:rPr>
          <w:rFonts w:ascii="ＭＳ ゴシック" w:eastAsia="ＭＳ ゴシック" w:hAnsi="ＭＳ ゴシック" w:hint="eastAsia"/>
          <w:sz w:val="24"/>
          <w:szCs w:val="24"/>
        </w:rPr>
        <w:t>山口県埋蔵文化財センター</w:t>
      </w:r>
      <w:r w:rsidR="00BF456B" w:rsidRPr="00386A18">
        <w:rPr>
          <w:rFonts w:ascii="ＭＳ ゴシック" w:eastAsia="ＭＳ ゴシック" w:hAnsi="ＭＳ ゴシック" w:hint="eastAsia"/>
          <w:sz w:val="24"/>
          <w:szCs w:val="24"/>
        </w:rPr>
        <w:t>埋蔵文化財発掘調査員（臨時職員）</w:t>
      </w:r>
      <w:r w:rsidRPr="00386A18">
        <w:rPr>
          <w:rFonts w:ascii="ＭＳ ゴシック" w:eastAsia="ＭＳ ゴシック" w:hAnsi="ＭＳ ゴシック" w:hint="eastAsia"/>
          <w:sz w:val="24"/>
          <w:szCs w:val="24"/>
        </w:rPr>
        <w:t>募集案内</w:t>
      </w:r>
    </w:p>
    <w:p w:rsidR="00386A18" w:rsidRDefault="00386A18" w:rsidP="00386A1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１　職種</w:t>
      </w:r>
    </w:p>
    <w:p w:rsidR="00386A18" w:rsidRPr="00386A18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 w:rsidRPr="00386A18">
        <w:rPr>
          <w:rFonts w:ascii="ＭＳ 明朝" w:eastAsia="ＭＳ 明朝" w:hAnsi="ＭＳ 明朝" w:hint="eastAsia"/>
          <w:sz w:val="24"/>
          <w:szCs w:val="24"/>
        </w:rPr>
        <w:t xml:space="preserve">　　埋蔵文化財発掘調査員（臨時職員）</w:t>
      </w: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２　採用予定人数</w:t>
      </w:r>
    </w:p>
    <w:p w:rsidR="00386A18" w:rsidRPr="00386A18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 w:rsidRPr="00386A18">
        <w:rPr>
          <w:rFonts w:ascii="ＭＳ 明朝" w:eastAsia="ＭＳ 明朝" w:hAnsi="ＭＳ 明朝" w:hint="eastAsia"/>
          <w:sz w:val="24"/>
          <w:szCs w:val="24"/>
        </w:rPr>
        <w:t xml:space="preserve">　　若干名</w:t>
      </w: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３　業務内容</w:t>
      </w:r>
    </w:p>
    <w:p w:rsidR="003243AB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埋蔵文化財の</w:t>
      </w:r>
      <w:r w:rsidR="003243AB">
        <w:rPr>
          <w:rFonts w:ascii="ＭＳ 明朝" w:eastAsia="ＭＳ 明朝" w:hAnsi="ＭＳ 明朝" w:hint="eastAsia"/>
          <w:sz w:val="24"/>
          <w:szCs w:val="24"/>
        </w:rPr>
        <w:t>発掘調査及び整理・研究、報告書の作成、出土品の展示等公</w:t>
      </w:r>
    </w:p>
    <w:p w:rsidR="00386A18" w:rsidRDefault="003243AB" w:rsidP="003243A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開・普及活動等</w:t>
      </w:r>
    </w:p>
    <w:p w:rsidR="00D11EA4" w:rsidRDefault="00137D38" w:rsidP="004A7353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４　雇用期間</w:t>
      </w:r>
      <w:r w:rsidRPr="00137D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平成3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Pr="00137D38">
        <w:rPr>
          <w:rFonts w:ascii="ＭＳ 明朝" w:eastAsia="ＭＳ 明朝" w:hAnsi="ＭＳ 明朝" w:hint="eastAsia"/>
          <w:sz w:val="24"/>
          <w:szCs w:val="24"/>
        </w:rPr>
        <w:t>年4月1日から平成3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137D38">
        <w:rPr>
          <w:rFonts w:ascii="ＭＳ 明朝" w:eastAsia="ＭＳ 明朝" w:hAnsi="ＭＳ 明朝" w:hint="eastAsia"/>
          <w:sz w:val="24"/>
          <w:szCs w:val="24"/>
        </w:rPr>
        <w:t>年3月31日まで　　　　　　　　　　　　　　　   　　但し、職務状況</w:t>
      </w:r>
      <w:r>
        <w:rPr>
          <w:rFonts w:ascii="ＭＳ 明朝" w:eastAsia="ＭＳ 明朝" w:hAnsi="ＭＳ 明朝" w:hint="eastAsia"/>
          <w:sz w:val="24"/>
          <w:szCs w:val="24"/>
        </w:rPr>
        <w:t>が良好な場合</w:t>
      </w:r>
      <w:r w:rsidR="004A7353">
        <w:rPr>
          <w:rFonts w:ascii="ＭＳ 明朝" w:eastAsia="ＭＳ 明朝" w:hAnsi="ＭＳ 明朝" w:hint="eastAsia"/>
          <w:sz w:val="24"/>
          <w:szCs w:val="24"/>
        </w:rPr>
        <w:t>、</w:t>
      </w:r>
      <w:r w:rsidR="00D11EA4">
        <w:rPr>
          <w:rFonts w:ascii="ＭＳ 明朝" w:eastAsia="ＭＳ 明朝" w:hAnsi="ＭＳ 明朝" w:hint="eastAsia"/>
          <w:sz w:val="24"/>
          <w:szCs w:val="24"/>
        </w:rPr>
        <w:t>次年度の</w:t>
      </w:r>
      <w:r>
        <w:rPr>
          <w:rFonts w:ascii="ＭＳ 明朝" w:eastAsia="ＭＳ 明朝" w:hAnsi="ＭＳ 明朝" w:hint="eastAsia"/>
          <w:sz w:val="24"/>
          <w:szCs w:val="24"/>
        </w:rPr>
        <w:t>発掘調査業務量</w:t>
      </w:r>
      <w:r w:rsidRPr="00137D38"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37D38">
        <w:rPr>
          <w:rFonts w:ascii="ＭＳ 明朝" w:eastAsia="ＭＳ 明朝" w:hAnsi="ＭＳ 明朝" w:hint="eastAsia"/>
          <w:sz w:val="24"/>
          <w:szCs w:val="24"/>
        </w:rPr>
        <w:t>更新するこ</w:t>
      </w:r>
    </w:p>
    <w:p w:rsidR="00137D38" w:rsidRDefault="00137D38" w:rsidP="004A7353">
      <w:pPr>
        <w:ind w:leftChars="100" w:left="4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>とがあります</w:t>
      </w:r>
      <w:r w:rsidR="00D11EA4">
        <w:rPr>
          <w:rFonts w:ascii="ＭＳ 明朝" w:eastAsia="ＭＳ 明朝" w:hAnsi="ＭＳ 明朝" w:hint="eastAsia"/>
          <w:sz w:val="24"/>
          <w:szCs w:val="24"/>
        </w:rPr>
        <w:t>（通算３年以内）</w:t>
      </w:r>
      <w:r w:rsidRPr="00137D38">
        <w:rPr>
          <w:rFonts w:ascii="ＭＳ 明朝" w:eastAsia="ＭＳ 明朝" w:hAnsi="ＭＳ 明朝" w:hint="eastAsia"/>
          <w:sz w:val="24"/>
          <w:szCs w:val="24"/>
        </w:rPr>
        <w:t>。</w:t>
      </w:r>
    </w:p>
    <w:p w:rsidR="00137D38" w:rsidRDefault="00137D38" w:rsidP="00137D38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５　応募資格</w:t>
      </w:r>
      <w:r w:rsidRPr="00137D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  次の各号のすべてに該当する者　　　　　　　　　　　　　　　　　　　　　　　　①</w:t>
      </w:r>
      <w:r w:rsidR="00DF67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7D38">
        <w:rPr>
          <w:rFonts w:ascii="ＭＳ 明朝" w:eastAsia="ＭＳ 明朝" w:hAnsi="ＭＳ 明朝" w:hint="eastAsia"/>
          <w:sz w:val="24"/>
          <w:szCs w:val="24"/>
        </w:rPr>
        <w:t>学校教育法に定める大学又は大学院において考古学</w:t>
      </w:r>
      <w:r>
        <w:rPr>
          <w:rFonts w:ascii="ＭＳ 明朝" w:eastAsia="ＭＳ 明朝" w:hAnsi="ＭＳ 明朝" w:hint="eastAsia"/>
          <w:sz w:val="24"/>
          <w:szCs w:val="24"/>
        </w:rPr>
        <w:t>または関連する</w:t>
      </w:r>
      <w:r w:rsidRPr="00137D38">
        <w:rPr>
          <w:rFonts w:ascii="ＭＳ 明朝" w:eastAsia="ＭＳ 明朝" w:hAnsi="ＭＳ 明朝" w:hint="eastAsia"/>
          <w:sz w:val="24"/>
          <w:szCs w:val="24"/>
        </w:rPr>
        <w:t>課程</w:t>
      </w:r>
    </w:p>
    <w:p w:rsidR="00DF6799" w:rsidRDefault="00137D38" w:rsidP="00DF6799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>を専攻し卒業若しくは修了</w:t>
      </w:r>
      <w:r>
        <w:rPr>
          <w:rFonts w:ascii="ＭＳ 明朝" w:eastAsia="ＭＳ 明朝" w:hAnsi="ＭＳ 明朝" w:hint="eastAsia"/>
          <w:sz w:val="24"/>
          <w:szCs w:val="24"/>
        </w:rPr>
        <w:t>（平成31年3月31日までに卒業または修了見</w:t>
      </w:r>
    </w:p>
    <w:p w:rsidR="00137D38" w:rsidRDefault="00137D38" w:rsidP="00DF6799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込みも含む）</w:t>
      </w:r>
      <w:r w:rsidRPr="00137D38">
        <w:rPr>
          <w:rFonts w:ascii="ＭＳ 明朝" w:eastAsia="ＭＳ 明朝" w:hAnsi="ＭＳ 明朝" w:hint="eastAsia"/>
          <w:sz w:val="24"/>
          <w:szCs w:val="24"/>
        </w:rPr>
        <w:t>した者、又はこれと同等程度以上の専門的知識及び発掘調査</w:t>
      </w:r>
    </w:p>
    <w:p w:rsidR="00137D38" w:rsidRDefault="00137D38" w:rsidP="00DF6799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 xml:space="preserve">能力を有すると認められる者　</w:t>
      </w:r>
    </w:p>
    <w:p w:rsidR="004478C2" w:rsidRDefault="00137D38" w:rsidP="00137D38">
      <w:pPr>
        <w:ind w:leftChars="200" w:left="439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>②　普通自動車運転免許を取得している者　　　　　　　　　　　　　　　　　　③　次のいずれにも該当しない者</w:t>
      </w:r>
    </w:p>
    <w:p w:rsidR="004478C2" w:rsidRDefault="00137D38" w:rsidP="004478C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 xml:space="preserve">成年被後見人又は被保佐人　　　　　　　　　　　　　　　　　　　　　　　</w:t>
      </w:r>
    </w:p>
    <w:p w:rsidR="004478C2" w:rsidRDefault="00137D38" w:rsidP="004478C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禁錮以上の刑に処せられ、その執行を終わるまで又はその執行を受け</w:t>
      </w:r>
      <w:r w:rsidR="004478C2">
        <w:rPr>
          <w:rFonts w:ascii="ＭＳ 明朝" w:eastAsia="ＭＳ 明朝" w:hAnsi="ＭＳ 明朝" w:hint="eastAsia"/>
          <w:sz w:val="24"/>
          <w:szCs w:val="24"/>
        </w:rPr>
        <w:t>る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ことがなくなるまでの者</w:t>
      </w:r>
    </w:p>
    <w:p w:rsidR="004478C2" w:rsidRDefault="00137D38" w:rsidP="004478C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日本国憲法施行の日以後において、日本国憲法又はその下に成立した</w:t>
      </w:r>
      <w:r w:rsidR="004478C2">
        <w:rPr>
          <w:rFonts w:ascii="ＭＳ 明朝" w:eastAsia="ＭＳ 明朝" w:hAnsi="ＭＳ 明朝" w:hint="eastAsia"/>
          <w:sz w:val="24"/>
          <w:szCs w:val="24"/>
        </w:rPr>
        <w:t>政府</w:t>
      </w:r>
      <w:r w:rsidRPr="004478C2">
        <w:rPr>
          <w:rFonts w:ascii="ＭＳ 明朝" w:eastAsia="ＭＳ 明朝" w:hAnsi="ＭＳ 明朝" w:hint="eastAsia"/>
          <w:sz w:val="24"/>
          <w:szCs w:val="24"/>
        </w:rPr>
        <w:t>を暴力で破壊することを主張する政党その他団体を結成し、又はこ</w:t>
      </w:r>
      <w:r w:rsidR="002302A1">
        <w:rPr>
          <w:rFonts w:ascii="ＭＳ 明朝" w:eastAsia="ＭＳ 明朝" w:hAnsi="ＭＳ 明朝" w:hint="eastAsia"/>
          <w:sz w:val="24"/>
          <w:szCs w:val="24"/>
        </w:rPr>
        <w:t>れ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に加入した者</w:t>
      </w:r>
    </w:p>
    <w:p w:rsidR="004478C2" w:rsidRDefault="004478C2" w:rsidP="004478C2">
      <w:pPr>
        <w:pStyle w:val="a3"/>
        <w:ind w:leftChars="-20" w:left="481" w:hangingChars="219" w:hanging="525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６　応募方法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①　提出書類</w:t>
      </w:r>
    </w:p>
    <w:p w:rsidR="004478C2" w:rsidRDefault="004478C2" w:rsidP="004478C2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履歴書（市販のもの）</w:t>
      </w:r>
    </w:p>
    <w:p w:rsidR="00E87314" w:rsidRDefault="00E87314" w:rsidP="00E87314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発掘調査経歴・業績等（別紙）</w:t>
      </w:r>
    </w:p>
    <w:p w:rsidR="00D11EA4" w:rsidRPr="00E87314" w:rsidRDefault="004478C2" w:rsidP="00E87314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 xml:space="preserve">　※　</w:t>
      </w:r>
      <w:r w:rsidR="00D11EA4" w:rsidRPr="00E87314">
        <w:rPr>
          <w:rFonts w:ascii="ＭＳ 明朝" w:eastAsia="ＭＳ 明朝" w:hAnsi="ＭＳ 明朝" w:hint="eastAsia"/>
          <w:sz w:val="24"/>
          <w:szCs w:val="24"/>
        </w:rPr>
        <w:t>様式</w:t>
      </w:r>
      <w:r w:rsidRPr="00E87314">
        <w:rPr>
          <w:rFonts w:ascii="ＭＳ 明朝" w:eastAsia="ＭＳ 明朝" w:hAnsi="ＭＳ 明朝" w:hint="eastAsia"/>
          <w:sz w:val="24"/>
          <w:szCs w:val="24"/>
        </w:rPr>
        <w:t>は、山口県埋蔵文化財センタ－のホ－ムペ－ジからダウンロ－</w:t>
      </w:r>
    </w:p>
    <w:p w:rsidR="002302A1" w:rsidRPr="00E87314" w:rsidRDefault="004478C2" w:rsidP="00E87314">
      <w:pPr>
        <w:ind w:firstLineChars="500" w:firstLine="1198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ドしてください。</w:t>
      </w:r>
    </w:p>
    <w:p w:rsidR="004478C2" w:rsidRPr="00E87314" w:rsidRDefault="004478C2" w:rsidP="00E87314">
      <w:pPr>
        <w:ind w:firstLineChars="600" w:firstLine="1438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なお、郵送を希望される場合は、ご連絡ください。</w:t>
      </w:r>
    </w:p>
    <w:p w:rsidR="00BB6521" w:rsidRDefault="004478C2" w:rsidP="00BB6521">
      <w:pPr>
        <w:pStyle w:val="a3"/>
        <w:ind w:leftChars="-20" w:left="721" w:hangingChars="319" w:hanging="765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②　申込先　　　　　　　　　　　　　　　　　　　　　　　　　　　　　　　　　　〒 753-0073 　　　　　　　　　　　　　　　　　　　　　　　　　　　　　　　山口県山口市春日町３番22号　　　　　　　　　　　　　　　　　　　　　　　　山口県埋蔵文化財センター　　　　　　　　　　　　　　　　　　　　　　　　　※　封筒の表</w:t>
      </w:r>
      <w:r w:rsidR="00BB6521">
        <w:rPr>
          <w:rFonts w:ascii="ＭＳ 明朝" w:eastAsia="ＭＳ 明朝" w:hAnsi="ＭＳ 明朝" w:hint="eastAsia"/>
          <w:sz w:val="24"/>
          <w:szCs w:val="24"/>
        </w:rPr>
        <w:t>に「発掘調査員応募申込書在中」と朱書きしてください。</w:t>
      </w:r>
    </w:p>
    <w:p w:rsidR="00BB6521" w:rsidRDefault="00BB6521" w:rsidP="00BB6521">
      <w:pPr>
        <w:pStyle w:val="a3"/>
        <w:ind w:leftChars="-20" w:left="721" w:hangingChars="319" w:hanging="7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③　受付期間　　　　　　　　　 　　　　　　　　　 　　　　　　　　　　　　　　平成3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年1月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火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）から同年2月</w:t>
      </w:r>
      <w:r>
        <w:rPr>
          <w:rFonts w:ascii="ＭＳ 明朝" w:eastAsia="ＭＳ 明朝" w:hAnsi="ＭＳ 明朝" w:hint="eastAsia"/>
          <w:sz w:val="24"/>
          <w:szCs w:val="24"/>
        </w:rPr>
        <w:t>8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日（金）まで</w:t>
      </w:r>
      <w:r w:rsidR="004478C2" w:rsidRPr="004478C2">
        <w:rPr>
          <w:rFonts w:ascii="ＭＳ 明朝" w:eastAsia="ＭＳ 明朝" w:hAnsi="ＭＳ 明朝"/>
          <w:sz w:val="24"/>
          <w:szCs w:val="24"/>
        </w:rPr>
        <w:t xml:space="preserve"> 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478C2" w:rsidRPr="004478C2">
        <w:rPr>
          <w:rFonts w:ascii="ＭＳ 明朝" w:eastAsia="ＭＳ 明朝" w:hAnsi="ＭＳ 明朝"/>
          <w:sz w:val="24"/>
          <w:szCs w:val="24"/>
        </w:rPr>
        <w:t xml:space="preserve"> 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78C2" w:rsidRPr="004478C2">
        <w:rPr>
          <w:rFonts w:ascii="ＭＳ 明朝" w:eastAsia="ＭＳ 明朝" w:hAnsi="ＭＳ 明朝"/>
          <w:sz w:val="24"/>
          <w:szCs w:val="24"/>
        </w:rPr>
        <w:t xml:space="preserve">     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lastRenderedPageBreak/>
        <w:t>⑴</w:t>
      </w:r>
      <w:r w:rsidR="0022441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郵送による受付</w:t>
      </w:r>
    </w:p>
    <w:p w:rsidR="00F10DD4" w:rsidRDefault="004478C2" w:rsidP="002302A1">
      <w:pPr>
        <w:ind w:firstLineChars="450" w:firstLine="1079"/>
        <w:jc w:val="left"/>
        <w:rPr>
          <w:rFonts w:ascii="ＭＳ 明朝" w:eastAsia="ＭＳ 明朝" w:hAnsi="ＭＳ 明朝"/>
          <w:sz w:val="24"/>
          <w:szCs w:val="24"/>
        </w:rPr>
      </w:pPr>
      <w:r w:rsidRPr="00BB6521">
        <w:rPr>
          <w:rFonts w:ascii="ＭＳ 明朝" w:eastAsia="ＭＳ 明朝" w:hAnsi="ＭＳ 明朝" w:hint="eastAsia"/>
          <w:sz w:val="24"/>
          <w:szCs w:val="24"/>
        </w:rPr>
        <w:t>平成</w:t>
      </w:r>
      <w:r w:rsidRPr="00BB6521">
        <w:rPr>
          <w:rFonts w:ascii="ＭＳ 明朝" w:eastAsia="ＭＳ 明朝" w:hAnsi="ＭＳ 明朝"/>
          <w:sz w:val="24"/>
          <w:szCs w:val="24"/>
        </w:rPr>
        <w:t>3</w:t>
      </w:r>
      <w:r w:rsidR="00BB6521">
        <w:rPr>
          <w:rFonts w:ascii="ＭＳ 明朝" w:eastAsia="ＭＳ 明朝" w:hAnsi="ＭＳ 明朝"/>
          <w:sz w:val="24"/>
          <w:szCs w:val="24"/>
        </w:rPr>
        <w:t>1</w:t>
      </w:r>
      <w:r w:rsidRPr="00BB6521">
        <w:rPr>
          <w:rFonts w:ascii="ＭＳ 明朝" w:eastAsia="ＭＳ 明朝" w:hAnsi="ＭＳ 明朝" w:hint="eastAsia"/>
          <w:sz w:val="24"/>
          <w:szCs w:val="24"/>
        </w:rPr>
        <w:t>年</w:t>
      </w:r>
      <w:r w:rsidRPr="00BB6521">
        <w:rPr>
          <w:rFonts w:ascii="ＭＳ 明朝" w:eastAsia="ＭＳ 明朝" w:hAnsi="ＭＳ 明朝"/>
          <w:sz w:val="24"/>
          <w:szCs w:val="24"/>
        </w:rPr>
        <w:t>2</w:t>
      </w:r>
      <w:r w:rsidRPr="00BB6521">
        <w:rPr>
          <w:rFonts w:ascii="ＭＳ 明朝" w:eastAsia="ＭＳ 明朝" w:hAnsi="ＭＳ 明朝" w:hint="eastAsia"/>
          <w:sz w:val="24"/>
          <w:szCs w:val="24"/>
        </w:rPr>
        <w:t>月</w:t>
      </w:r>
      <w:r w:rsidR="00BB6521">
        <w:rPr>
          <w:rFonts w:ascii="ＭＳ 明朝" w:eastAsia="ＭＳ 明朝" w:hAnsi="ＭＳ 明朝"/>
          <w:sz w:val="24"/>
          <w:szCs w:val="24"/>
        </w:rPr>
        <w:t>8</w:t>
      </w:r>
      <w:r w:rsidRPr="00BB6521">
        <w:rPr>
          <w:rFonts w:ascii="ＭＳ 明朝" w:eastAsia="ＭＳ 明朝" w:hAnsi="ＭＳ 明朝" w:hint="eastAsia"/>
          <w:sz w:val="24"/>
          <w:szCs w:val="24"/>
        </w:rPr>
        <w:t>日（金）必着</w:t>
      </w:r>
    </w:p>
    <w:p w:rsidR="0022441F" w:rsidRDefault="0022441F" w:rsidP="0022441F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2441F">
        <w:rPr>
          <w:rFonts w:ascii="ＭＳ 明朝" w:eastAsia="ＭＳ 明朝" w:hAnsi="ＭＳ 明朝" w:hint="eastAsia"/>
          <w:sz w:val="24"/>
          <w:szCs w:val="24"/>
        </w:rPr>
        <w:t>持参による受付</w:t>
      </w:r>
    </w:p>
    <w:p w:rsidR="0022441F" w:rsidRDefault="004478C2" w:rsidP="002302A1">
      <w:pPr>
        <w:ind w:firstLineChars="450" w:firstLine="1079"/>
        <w:jc w:val="left"/>
        <w:rPr>
          <w:rFonts w:ascii="ＭＳ 明朝" w:eastAsia="ＭＳ 明朝" w:hAnsi="ＭＳ 明朝"/>
          <w:sz w:val="24"/>
          <w:szCs w:val="24"/>
        </w:rPr>
      </w:pPr>
      <w:r w:rsidRPr="0022441F">
        <w:rPr>
          <w:rFonts w:ascii="ＭＳ 明朝" w:eastAsia="ＭＳ 明朝" w:hAnsi="ＭＳ 明朝" w:hint="eastAsia"/>
          <w:sz w:val="24"/>
          <w:szCs w:val="24"/>
        </w:rPr>
        <w:t>平成</w:t>
      </w:r>
      <w:r w:rsidRPr="0022441F">
        <w:rPr>
          <w:rFonts w:ascii="ＭＳ 明朝" w:eastAsia="ＭＳ 明朝" w:hAnsi="ＭＳ 明朝"/>
          <w:sz w:val="24"/>
          <w:szCs w:val="24"/>
        </w:rPr>
        <w:t>3</w:t>
      </w:r>
      <w:r w:rsidR="009C5130">
        <w:rPr>
          <w:rFonts w:ascii="ＭＳ 明朝" w:eastAsia="ＭＳ 明朝" w:hAnsi="ＭＳ 明朝"/>
          <w:sz w:val="24"/>
          <w:szCs w:val="24"/>
        </w:rPr>
        <w:t>1</w:t>
      </w:r>
      <w:r w:rsidRPr="0022441F">
        <w:rPr>
          <w:rFonts w:ascii="ＭＳ 明朝" w:eastAsia="ＭＳ 明朝" w:hAnsi="ＭＳ 明朝" w:hint="eastAsia"/>
          <w:sz w:val="24"/>
          <w:szCs w:val="24"/>
        </w:rPr>
        <w:t>年</w:t>
      </w:r>
      <w:r w:rsidRPr="0022441F">
        <w:rPr>
          <w:rFonts w:ascii="ＭＳ 明朝" w:eastAsia="ＭＳ 明朝" w:hAnsi="ＭＳ 明朝"/>
          <w:sz w:val="24"/>
          <w:szCs w:val="24"/>
        </w:rPr>
        <w:t>1</w:t>
      </w:r>
      <w:r w:rsidRPr="0022441F">
        <w:rPr>
          <w:rFonts w:ascii="ＭＳ 明朝" w:eastAsia="ＭＳ 明朝" w:hAnsi="ＭＳ 明朝" w:hint="eastAsia"/>
          <w:sz w:val="24"/>
          <w:szCs w:val="24"/>
        </w:rPr>
        <w:t>月</w:t>
      </w:r>
      <w:r w:rsidR="00563998">
        <w:rPr>
          <w:rFonts w:ascii="ＭＳ 明朝" w:eastAsia="ＭＳ 明朝" w:hAnsi="ＭＳ 明朝" w:hint="eastAsia"/>
          <w:sz w:val="24"/>
          <w:szCs w:val="24"/>
        </w:rPr>
        <w:t>15</w:t>
      </w:r>
      <w:r w:rsidRPr="0022441F">
        <w:rPr>
          <w:rFonts w:ascii="ＭＳ 明朝" w:eastAsia="ＭＳ 明朝" w:hAnsi="ＭＳ 明朝" w:hint="eastAsia"/>
          <w:sz w:val="24"/>
          <w:szCs w:val="24"/>
        </w:rPr>
        <w:t>日（</w:t>
      </w:r>
      <w:r w:rsidR="00563998">
        <w:rPr>
          <w:rFonts w:ascii="ＭＳ 明朝" w:eastAsia="ＭＳ 明朝" w:hAnsi="ＭＳ 明朝" w:hint="eastAsia"/>
          <w:sz w:val="24"/>
          <w:szCs w:val="24"/>
        </w:rPr>
        <w:t>火</w:t>
      </w:r>
      <w:r w:rsidRPr="0022441F">
        <w:rPr>
          <w:rFonts w:ascii="ＭＳ 明朝" w:eastAsia="ＭＳ 明朝" w:hAnsi="ＭＳ 明朝" w:hint="eastAsia"/>
          <w:sz w:val="24"/>
          <w:szCs w:val="24"/>
        </w:rPr>
        <w:t>）から同年</w:t>
      </w:r>
      <w:r w:rsidRPr="0022441F">
        <w:rPr>
          <w:rFonts w:ascii="ＭＳ 明朝" w:eastAsia="ＭＳ 明朝" w:hAnsi="ＭＳ 明朝"/>
          <w:sz w:val="24"/>
          <w:szCs w:val="24"/>
        </w:rPr>
        <w:t>2</w:t>
      </w:r>
      <w:r w:rsidRPr="0022441F">
        <w:rPr>
          <w:rFonts w:ascii="ＭＳ 明朝" w:eastAsia="ＭＳ 明朝" w:hAnsi="ＭＳ 明朝" w:hint="eastAsia"/>
          <w:sz w:val="24"/>
          <w:szCs w:val="24"/>
        </w:rPr>
        <w:t>月</w:t>
      </w:r>
      <w:r w:rsidR="009C5130">
        <w:rPr>
          <w:rFonts w:ascii="ＭＳ 明朝" w:eastAsia="ＭＳ 明朝" w:hAnsi="ＭＳ 明朝" w:hint="eastAsia"/>
          <w:sz w:val="24"/>
          <w:szCs w:val="24"/>
        </w:rPr>
        <w:t>8</w:t>
      </w:r>
      <w:r w:rsidRPr="0022441F">
        <w:rPr>
          <w:rFonts w:ascii="ＭＳ 明朝" w:eastAsia="ＭＳ 明朝" w:hAnsi="ＭＳ 明朝" w:hint="eastAsia"/>
          <w:sz w:val="24"/>
          <w:szCs w:val="24"/>
        </w:rPr>
        <w:t>日（金）まで（土・日・祝日</w:t>
      </w:r>
    </w:p>
    <w:p w:rsidR="00350CF8" w:rsidRDefault="004478C2" w:rsidP="00057A81">
      <w:pPr>
        <w:ind w:firstLineChars="450" w:firstLine="1079"/>
        <w:jc w:val="left"/>
        <w:rPr>
          <w:rFonts w:ascii="ＭＳ 明朝" w:eastAsia="ＭＳ 明朝" w:hAnsi="ＭＳ 明朝"/>
          <w:sz w:val="24"/>
          <w:szCs w:val="24"/>
        </w:rPr>
      </w:pPr>
      <w:r w:rsidRPr="0022441F">
        <w:rPr>
          <w:rFonts w:ascii="ＭＳ 明朝" w:eastAsia="ＭＳ 明朝" w:hAnsi="ＭＳ 明朝" w:hint="eastAsia"/>
          <w:sz w:val="24"/>
          <w:szCs w:val="24"/>
        </w:rPr>
        <w:t>を除く）の午前</w:t>
      </w:r>
      <w:r w:rsidRPr="0022441F">
        <w:rPr>
          <w:rFonts w:ascii="ＭＳ 明朝" w:eastAsia="ＭＳ 明朝" w:hAnsi="ＭＳ 明朝"/>
          <w:sz w:val="24"/>
          <w:szCs w:val="24"/>
        </w:rPr>
        <w:t>8</w:t>
      </w:r>
      <w:r w:rsidRPr="0022441F">
        <w:rPr>
          <w:rFonts w:ascii="ＭＳ 明朝" w:eastAsia="ＭＳ 明朝" w:hAnsi="ＭＳ 明朝" w:hint="eastAsia"/>
          <w:sz w:val="24"/>
          <w:szCs w:val="24"/>
        </w:rPr>
        <w:t>時</w:t>
      </w:r>
      <w:r w:rsidRPr="0022441F">
        <w:rPr>
          <w:rFonts w:ascii="ＭＳ 明朝" w:eastAsia="ＭＳ 明朝" w:hAnsi="ＭＳ 明朝"/>
          <w:sz w:val="24"/>
          <w:szCs w:val="24"/>
        </w:rPr>
        <w:t>30</w:t>
      </w:r>
      <w:r w:rsidRPr="0022441F">
        <w:rPr>
          <w:rFonts w:ascii="ＭＳ 明朝" w:eastAsia="ＭＳ 明朝" w:hAnsi="ＭＳ 明朝" w:hint="eastAsia"/>
          <w:sz w:val="24"/>
          <w:szCs w:val="24"/>
        </w:rPr>
        <w:t>分から午後</w:t>
      </w:r>
      <w:r w:rsidRPr="0022441F">
        <w:rPr>
          <w:rFonts w:ascii="ＭＳ 明朝" w:eastAsia="ＭＳ 明朝" w:hAnsi="ＭＳ 明朝"/>
          <w:sz w:val="24"/>
          <w:szCs w:val="24"/>
        </w:rPr>
        <w:t>5</w:t>
      </w:r>
      <w:r w:rsidRPr="0022441F">
        <w:rPr>
          <w:rFonts w:ascii="ＭＳ 明朝" w:eastAsia="ＭＳ 明朝" w:hAnsi="ＭＳ 明朝" w:hint="eastAsia"/>
          <w:sz w:val="24"/>
          <w:szCs w:val="24"/>
        </w:rPr>
        <w:t>時</w:t>
      </w:r>
      <w:r w:rsidR="00563998">
        <w:rPr>
          <w:rFonts w:ascii="ＭＳ 明朝" w:eastAsia="ＭＳ 明朝" w:hAnsi="ＭＳ 明朝" w:hint="eastAsia"/>
          <w:sz w:val="24"/>
          <w:szCs w:val="24"/>
        </w:rPr>
        <w:t>00</w:t>
      </w:r>
      <w:r w:rsidRPr="0022441F">
        <w:rPr>
          <w:rFonts w:ascii="ＭＳ 明朝" w:eastAsia="ＭＳ 明朝" w:hAnsi="ＭＳ 明朝" w:hint="eastAsia"/>
          <w:sz w:val="24"/>
          <w:szCs w:val="24"/>
        </w:rPr>
        <w:t xml:space="preserve">分まで　　　　　　　　　　　　　　　　　　</w:t>
      </w:r>
      <w:r w:rsidRPr="002466BC">
        <w:rPr>
          <w:rFonts w:ascii="ＭＳ ゴシック" w:eastAsia="ＭＳ ゴシック" w:hAnsi="ＭＳ ゴシック" w:hint="eastAsia"/>
          <w:sz w:val="24"/>
          <w:szCs w:val="24"/>
        </w:rPr>
        <w:t>７　選考方法</w:t>
      </w:r>
    </w:p>
    <w:p w:rsidR="00350CF8" w:rsidRDefault="00350CF8" w:rsidP="00350CF8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>第</w:t>
      </w:r>
      <w:r w:rsidR="004478C2" w:rsidRPr="00350CF8">
        <w:rPr>
          <w:rFonts w:ascii="ＭＳ 明朝" w:eastAsia="ＭＳ 明朝" w:hAnsi="ＭＳ 明朝"/>
          <w:sz w:val="24"/>
          <w:szCs w:val="24"/>
        </w:rPr>
        <w:t>1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>次選考</w:t>
      </w:r>
      <w:r>
        <w:rPr>
          <w:rFonts w:ascii="ＭＳ 明朝" w:eastAsia="ＭＳ 明朝" w:hAnsi="ＭＳ 明朝" w:hint="eastAsia"/>
          <w:sz w:val="24"/>
          <w:szCs w:val="24"/>
        </w:rPr>
        <w:t>（書類審査）</w:t>
      </w:r>
    </w:p>
    <w:p w:rsidR="004A7353" w:rsidRDefault="004478C2" w:rsidP="004A7353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>選考結果は､平成</w:t>
      </w:r>
      <w:r w:rsidRPr="00057A81">
        <w:rPr>
          <w:rFonts w:ascii="ＭＳ 明朝" w:eastAsia="ＭＳ 明朝" w:hAnsi="ＭＳ 明朝"/>
          <w:sz w:val="24"/>
          <w:szCs w:val="24"/>
        </w:rPr>
        <w:t>3</w:t>
      </w:r>
      <w:r w:rsidR="009C5130">
        <w:rPr>
          <w:rFonts w:ascii="ＭＳ 明朝" w:eastAsia="ＭＳ 明朝" w:hAnsi="ＭＳ 明朝" w:hint="eastAsia"/>
          <w:sz w:val="24"/>
          <w:szCs w:val="24"/>
        </w:rPr>
        <w:t>1</w:t>
      </w:r>
      <w:r w:rsidRPr="00057A81">
        <w:rPr>
          <w:rFonts w:ascii="ＭＳ 明朝" w:eastAsia="ＭＳ 明朝" w:hAnsi="ＭＳ 明朝" w:hint="eastAsia"/>
          <w:sz w:val="24"/>
          <w:szCs w:val="24"/>
        </w:rPr>
        <w:t>年</w:t>
      </w:r>
      <w:r w:rsidRPr="00057A81">
        <w:rPr>
          <w:rFonts w:ascii="ＭＳ 明朝" w:eastAsia="ＭＳ 明朝" w:hAnsi="ＭＳ 明朝"/>
          <w:sz w:val="24"/>
          <w:szCs w:val="24"/>
        </w:rPr>
        <w:t>2</w:t>
      </w:r>
      <w:r w:rsidRPr="00057A81">
        <w:rPr>
          <w:rFonts w:ascii="ＭＳ 明朝" w:eastAsia="ＭＳ 明朝" w:hAnsi="ＭＳ 明朝" w:hint="eastAsia"/>
          <w:sz w:val="24"/>
          <w:szCs w:val="24"/>
        </w:rPr>
        <w:t>月</w:t>
      </w:r>
      <w:r w:rsidRPr="00057A81">
        <w:rPr>
          <w:rFonts w:ascii="ＭＳ 明朝" w:eastAsia="ＭＳ 明朝" w:hAnsi="ＭＳ 明朝"/>
          <w:sz w:val="24"/>
          <w:szCs w:val="24"/>
        </w:rPr>
        <w:t>1</w:t>
      </w:r>
      <w:r w:rsidR="009C5130">
        <w:rPr>
          <w:rFonts w:ascii="ＭＳ 明朝" w:eastAsia="ＭＳ 明朝" w:hAnsi="ＭＳ 明朝" w:hint="eastAsia"/>
          <w:sz w:val="24"/>
          <w:szCs w:val="24"/>
        </w:rPr>
        <w:t>3</w:t>
      </w:r>
      <w:r w:rsidRPr="00057A81">
        <w:rPr>
          <w:rFonts w:ascii="ＭＳ 明朝" w:eastAsia="ＭＳ 明朝" w:hAnsi="ＭＳ 明朝" w:hint="eastAsia"/>
          <w:sz w:val="24"/>
          <w:szCs w:val="24"/>
        </w:rPr>
        <w:t>日（水）</w:t>
      </w:r>
      <w:r w:rsidR="009C5130">
        <w:rPr>
          <w:rFonts w:ascii="ＭＳ 明朝" w:eastAsia="ＭＳ 明朝" w:hAnsi="ＭＳ 明朝" w:hint="eastAsia"/>
          <w:sz w:val="24"/>
          <w:szCs w:val="24"/>
        </w:rPr>
        <w:t>頃</w:t>
      </w:r>
      <w:r w:rsidRPr="00057A81">
        <w:rPr>
          <w:rFonts w:ascii="ＭＳ 明朝" w:eastAsia="ＭＳ 明朝" w:hAnsi="ＭＳ 明朝" w:hint="eastAsia"/>
          <w:sz w:val="24"/>
          <w:szCs w:val="24"/>
        </w:rPr>
        <w:t>に応募者全員に郵送及び電話</w:t>
      </w:r>
      <w:r w:rsidR="00057A81">
        <w:rPr>
          <w:rFonts w:ascii="ＭＳ 明朝" w:eastAsia="ＭＳ 明朝" w:hAnsi="ＭＳ 明朝" w:hint="eastAsia"/>
          <w:sz w:val="24"/>
          <w:szCs w:val="24"/>
        </w:rPr>
        <w:t>に</w:t>
      </w:r>
      <w:r w:rsidRPr="00057A81">
        <w:rPr>
          <w:rFonts w:ascii="ＭＳ 明朝" w:eastAsia="ＭＳ 明朝" w:hAnsi="ＭＳ 明朝" w:hint="eastAsia"/>
          <w:sz w:val="24"/>
          <w:szCs w:val="24"/>
        </w:rPr>
        <w:t>よ</w:t>
      </w:r>
    </w:p>
    <w:p w:rsidR="00350CF8" w:rsidRPr="00057A81" w:rsidRDefault="004478C2" w:rsidP="004A7353">
      <w:pPr>
        <w:ind w:firstLineChars="200" w:firstLine="479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>り通知します。</w:t>
      </w:r>
    </w:p>
    <w:p w:rsidR="00350CF8" w:rsidRDefault="00350CF8" w:rsidP="00350CF8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>第</w:t>
      </w:r>
      <w:r w:rsidR="004478C2" w:rsidRPr="00350CF8">
        <w:rPr>
          <w:rFonts w:ascii="ＭＳ 明朝" w:eastAsia="ＭＳ 明朝" w:hAnsi="ＭＳ 明朝"/>
          <w:sz w:val="24"/>
          <w:szCs w:val="24"/>
        </w:rPr>
        <w:t>2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>次選考（面接審査）</w:t>
      </w:r>
    </w:p>
    <w:p w:rsidR="00350CF8" w:rsidRDefault="004478C2" w:rsidP="00057A81">
      <w:pPr>
        <w:pStyle w:val="a3"/>
        <w:ind w:leftChars="0" w:left="709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 w:hint="eastAsia"/>
          <w:sz w:val="24"/>
          <w:szCs w:val="24"/>
        </w:rPr>
        <w:t>第</w:t>
      </w:r>
      <w:r w:rsidRPr="00350CF8">
        <w:rPr>
          <w:rFonts w:ascii="ＭＳ 明朝" w:eastAsia="ＭＳ 明朝" w:hAnsi="ＭＳ 明朝"/>
          <w:sz w:val="24"/>
          <w:szCs w:val="24"/>
        </w:rPr>
        <w:t>1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次選考の合格者に対して、次のとおり実施します。　　　　　　　　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⑴</w:t>
      </w:r>
      <w:r w:rsidR="00350CF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日時</w:t>
      </w:r>
    </w:p>
    <w:p w:rsidR="00350CF8" w:rsidRDefault="004478C2" w:rsidP="00057A81">
      <w:pPr>
        <w:pStyle w:val="a3"/>
        <w:ind w:leftChars="0" w:left="709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平成</w:t>
      </w:r>
      <w:r w:rsidRPr="00350CF8">
        <w:rPr>
          <w:rFonts w:ascii="ＭＳ 明朝" w:eastAsia="ＭＳ 明朝" w:hAnsi="ＭＳ 明朝"/>
          <w:sz w:val="24"/>
          <w:szCs w:val="24"/>
        </w:rPr>
        <w:t>3</w:t>
      </w:r>
      <w:r w:rsidR="009C5130">
        <w:rPr>
          <w:rFonts w:ascii="ＭＳ 明朝" w:eastAsia="ＭＳ 明朝" w:hAnsi="ＭＳ 明朝"/>
          <w:sz w:val="24"/>
          <w:szCs w:val="24"/>
        </w:rPr>
        <w:t>1</w:t>
      </w:r>
      <w:r w:rsidRPr="00350CF8">
        <w:rPr>
          <w:rFonts w:ascii="ＭＳ 明朝" w:eastAsia="ＭＳ 明朝" w:hAnsi="ＭＳ 明朝" w:hint="eastAsia"/>
          <w:sz w:val="24"/>
          <w:szCs w:val="24"/>
        </w:rPr>
        <w:t>年</w:t>
      </w:r>
      <w:r w:rsidRPr="00350CF8">
        <w:rPr>
          <w:rFonts w:ascii="ＭＳ 明朝" w:eastAsia="ＭＳ 明朝" w:hAnsi="ＭＳ 明朝"/>
          <w:sz w:val="24"/>
          <w:szCs w:val="24"/>
        </w:rPr>
        <w:t>2</w:t>
      </w:r>
      <w:r w:rsidRPr="00350CF8">
        <w:rPr>
          <w:rFonts w:ascii="ＭＳ 明朝" w:eastAsia="ＭＳ 明朝" w:hAnsi="ＭＳ 明朝" w:hint="eastAsia"/>
          <w:sz w:val="24"/>
          <w:szCs w:val="24"/>
        </w:rPr>
        <w:t>月</w:t>
      </w:r>
      <w:r w:rsidRPr="00350CF8">
        <w:rPr>
          <w:rFonts w:ascii="ＭＳ 明朝" w:eastAsia="ＭＳ 明朝" w:hAnsi="ＭＳ 明朝"/>
          <w:sz w:val="24"/>
          <w:szCs w:val="24"/>
        </w:rPr>
        <w:t>2</w:t>
      </w:r>
      <w:r w:rsidR="009C5130">
        <w:rPr>
          <w:rFonts w:ascii="ＭＳ 明朝" w:eastAsia="ＭＳ 明朝" w:hAnsi="ＭＳ 明朝" w:hint="eastAsia"/>
          <w:sz w:val="24"/>
          <w:szCs w:val="24"/>
        </w:rPr>
        <w:t>5</w:t>
      </w:r>
      <w:r w:rsidRPr="00350CF8">
        <w:rPr>
          <w:rFonts w:ascii="ＭＳ 明朝" w:eastAsia="ＭＳ 明朝" w:hAnsi="ＭＳ 明朝" w:hint="eastAsia"/>
          <w:sz w:val="24"/>
          <w:szCs w:val="24"/>
        </w:rPr>
        <w:t>日（月）午前</w:t>
      </w:r>
      <w:r w:rsidRPr="00350CF8">
        <w:rPr>
          <w:rFonts w:ascii="ＭＳ 明朝" w:eastAsia="ＭＳ 明朝" w:hAnsi="ＭＳ 明朝"/>
          <w:sz w:val="24"/>
          <w:szCs w:val="24"/>
        </w:rPr>
        <w:t>10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時～　　　　　　　　　　　　　　　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 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⑵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会場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50CF8" w:rsidRDefault="004478C2" w:rsidP="00350CF8">
      <w:pPr>
        <w:pStyle w:val="a3"/>
        <w:ind w:leftChars="0" w:left="709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057A81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山口県埋蔵文化財センター（山口県山口市春日町</w:t>
      </w:r>
      <w:r w:rsidRPr="00350CF8">
        <w:rPr>
          <w:rFonts w:ascii="ＭＳ 明朝" w:eastAsia="ＭＳ 明朝" w:hAnsi="ＭＳ 明朝"/>
          <w:sz w:val="24"/>
          <w:szCs w:val="24"/>
        </w:rPr>
        <w:t>3</w:t>
      </w:r>
      <w:r w:rsidRPr="00350CF8">
        <w:rPr>
          <w:rFonts w:ascii="ＭＳ 明朝" w:eastAsia="ＭＳ 明朝" w:hAnsi="ＭＳ 明朝" w:hint="eastAsia"/>
          <w:sz w:val="24"/>
          <w:szCs w:val="24"/>
        </w:rPr>
        <w:t>番</w:t>
      </w:r>
      <w:r w:rsidRPr="00350CF8">
        <w:rPr>
          <w:rFonts w:ascii="ＭＳ 明朝" w:eastAsia="ＭＳ 明朝" w:hAnsi="ＭＳ 明朝"/>
          <w:sz w:val="24"/>
          <w:szCs w:val="24"/>
        </w:rPr>
        <w:t>22</w:t>
      </w:r>
      <w:r w:rsidRPr="00350CF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350CF8" w:rsidRDefault="004478C2" w:rsidP="00350CF8">
      <w:pPr>
        <w:pStyle w:val="a3"/>
        <w:ind w:leftChars="0" w:left="709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057A81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最終合格者は、第</w:t>
      </w:r>
      <w:r w:rsidRPr="00350CF8">
        <w:rPr>
          <w:rFonts w:ascii="ＭＳ 明朝" w:eastAsia="ＭＳ 明朝" w:hAnsi="ＭＳ 明朝"/>
          <w:sz w:val="24"/>
          <w:szCs w:val="24"/>
        </w:rPr>
        <w:t>2</w:t>
      </w:r>
      <w:r w:rsidRPr="00350CF8">
        <w:rPr>
          <w:rFonts w:ascii="ＭＳ 明朝" w:eastAsia="ＭＳ 明朝" w:hAnsi="ＭＳ 明朝" w:hint="eastAsia"/>
          <w:sz w:val="24"/>
          <w:szCs w:val="24"/>
        </w:rPr>
        <w:t>次選考の結果により決定します。</w:t>
      </w:r>
    </w:p>
    <w:p w:rsidR="004A7353" w:rsidRDefault="004478C2" w:rsidP="004A7353">
      <w:pPr>
        <w:pStyle w:val="a3"/>
        <w:ind w:leftChars="0" w:left="709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 w:hint="eastAsia"/>
          <w:sz w:val="24"/>
          <w:szCs w:val="24"/>
        </w:rPr>
        <w:t>なお、第</w:t>
      </w:r>
      <w:r w:rsidRPr="00350CF8">
        <w:rPr>
          <w:rFonts w:ascii="ＭＳ 明朝" w:eastAsia="ＭＳ 明朝" w:hAnsi="ＭＳ 明朝"/>
          <w:sz w:val="24"/>
          <w:szCs w:val="24"/>
        </w:rPr>
        <w:t>2</w:t>
      </w:r>
      <w:r w:rsidRPr="00350CF8">
        <w:rPr>
          <w:rFonts w:ascii="ＭＳ 明朝" w:eastAsia="ＭＳ 明朝" w:hAnsi="ＭＳ 明朝" w:hint="eastAsia"/>
          <w:sz w:val="24"/>
          <w:szCs w:val="24"/>
        </w:rPr>
        <w:t>次選考の結果は、平成</w:t>
      </w:r>
      <w:r w:rsidRPr="00350CF8">
        <w:rPr>
          <w:rFonts w:ascii="ＭＳ 明朝" w:eastAsia="ＭＳ 明朝" w:hAnsi="ＭＳ 明朝"/>
          <w:sz w:val="24"/>
          <w:szCs w:val="24"/>
        </w:rPr>
        <w:t>3</w:t>
      </w:r>
      <w:r w:rsidR="009C5130">
        <w:rPr>
          <w:rFonts w:ascii="ＭＳ 明朝" w:eastAsia="ＭＳ 明朝" w:hAnsi="ＭＳ 明朝"/>
          <w:sz w:val="24"/>
          <w:szCs w:val="24"/>
        </w:rPr>
        <w:t>1</w:t>
      </w:r>
      <w:r w:rsidRPr="00350CF8">
        <w:rPr>
          <w:rFonts w:ascii="ＭＳ 明朝" w:eastAsia="ＭＳ 明朝" w:hAnsi="ＭＳ 明朝" w:hint="eastAsia"/>
          <w:sz w:val="24"/>
          <w:szCs w:val="24"/>
        </w:rPr>
        <w:t>年</w:t>
      </w:r>
      <w:r w:rsidR="009C5130">
        <w:rPr>
          <w:rFonts w:ascii="ＭＳ 明朝" w:eastAsia="ＭＳ 明朝" w:hAnsi="ＭＳ 明朝" w:hint="eastAsia"/>
          <w:sz w:val="24"/>
          <w:szCs w:val="24"/>
        </w:rPr>
        <w:t>3</w:t>
      </w:r>
      <w:r w:rsidRPr="00350CF8">
        <w:rPr>
          <w:rFonts w:ascii="ＭＳ 明朝" w:eastAsia="ＭＳ 明朝" w:hAnsi="ＭＳ 明朝" w:hint="eastAsia"/>
          <w:sz w:val="24"/>
          <w:szCs w:val="24"/>
        </w:rPr>
        <w:t>月</w:t>
      </w:r>
      <w:r w:rsidR="009C5130">
        <w:rPr>
          <w:rFonts w:ascii="ＭＳ 明朝" w:eastAsia="ＭＳ 明朝" w:hAnsi="ＭＳ 明朝" w:hint="eastAsia"/>
          <w:sz w:val="24"/>
          <w:szCs w:val="24"/>
        </w:rPr>
        <w:t>1</w:t>
      </w:r>
      <w:r w:rsidRPr="00350CF8">
        <w:rPr>
          <w:rFonts w:ascii="ＭＳ 明朝" w:eastAsia="ＭＳ 明朝" w:hAnsi="ＭＳ 明朝" w:hint="eastAsia"/>
          <w:sz w:val="24"/>
          <w:szCs w:val="24"/>
        </w:rPr>
        <w:t>日（</w:t>
      </w:r>
      <w:r w:rsidR="009C5130">
        <w:rPr>
          <w:rFonts w:ascii="ＭＳ 明朝" w:eastAsia="ＭＳ 明朝" w:hAnsi="ＭＳ 明朝" w:hint="eastAsia"/>
          <w:sz w:val="24"/>
          <w:szCs w:val="24"/>
        </w:rPr>
        <w:t>金</w:t>
      </w:r>
      <w:r w:rsidRPr="00350CF8">
        <w:rPr>
          <w:rFonts w:ascii="ＭＳ 明朝" w:eastAsia="ＭＳ 明朝" w:hAnsi="ＭＳ 明朝" w:hint="eastAsia"/>
          <w:sz w:val="24"/>
          <w:szCs w:val="24"/>
        </w:rPr>
        <w:t>）</w:t>
      </w:r>
      <w:r w:rsidR="009C5130">
        <w:rPr>
          <w:rFonts w:ascii="ＭＳ 明朝" w:eastAsia="ＭＳ 明朝" w:hAnsi="ＭＳ 明朝" w:hint="eastAsia"/>
          <w:sz w:val="24"/>
          <w:szCs w:val="24"/>
        </w:rPr>
        <w:t>頃</w:t>
      </w:r>
      <w:r w:rsidR="004A7353">
        <w:rPr>
          <w:rFonts w:ascii="ＭＳ 明朝" w:eastAsia="ＭＳ 明朝" w:hAnsi="ＭＳ 明朝" w:hint="eastAsia"/>
          <w:sz w:val="24"/>
          <w:szCs w:val="24"/>
        </w:rPr>
        <w:t>第2次選考受</w:t>
      </w:r>
    </w:p>
    <w:p w:rsidR="009C5130" w:rsidRPr="004A7353" w:rsidRDefault="004A7353" w:rsidP="004A7353">
      <w:pPr>
        <w:ind w:firstLineChars="350" w:firstLine="839"/>
        <w:jc w:val="left"/>
        <w:rPr>
          <w:rFonts w:ascii="ＭＳ 明朝" w:eastAsia="ＭＳ 明朝" w:hAnsi="ＭＳ 明朝"/>
          <w:sz w:val="24"/>
          <w:szCs w:val="24"/>
        </w:rPr>
      </w:pPr>
      <w:r w:rsidRPr="004A7353">
        <w:rPr>
          <w:rFonts w:ascii="ＭＳ 明朝" w:eastAsia="ＭＳ 明朝" w:hAnsi="ＭＳ 明朝" w:hint="eastAsia"/>
          <w:sz w:val="24"/>
          <w:szCs w:val="24"/>
        </w:rPr>
        <w:t>験者</w:t>
      </w:r>
      <w:r w:rsidR="004478C2" w:rsidRPr="004A7353">
        <w:rPr>
          <w:rFonts w:ascii="ＭＳ 明朝" w:eastAsia="ＭＳ 明朝" w:hAnsi="ＭＳ 明朝" w:hint="eastAsia"/>
          <w:sz w:val="24"/>
          <w:szCs w:val="24"/>
        </w:rPr>
        <w:t>全員に郵送及び電話により通知します。</w:t>
      </w:r>
    </w:p>
    <w:p w:rsidR="0071375A" w:rsidRPr="002466BC" w:rsidRDefault="004478C2" w:rsidP="009C513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８　勤務条件</w:t>
      </w:r>
    </w:p>
    <w:p w:rsidR="0022441F" w:rsidRPr="0071375A" w:rsidRDefault="004478C2" w:rsidP="0071375A">
      <w:pPr>
        <w:pStyle w:val="a3"/>
        <w:ind w:leftChars="0" w:left="0" w:firstLineChars="200" w:firstLine="479"/>
        <w:jc w:val="left"/>
        <w:rPr>
          <w:rFonts w:ascii="ＭＳ 明朝" w:eastAsia="ＭＳ 明朝" w:hAnsi="ＭＳ 明朝"/>
          <w:sz w:val="24"/>
          <w:szCs w:val="24"/>
        </w:rPr>
      </w:pPr>
      <w:r w:rsidRPr="0071375A">
        <w:rPr>
          <w:rFonts w:ascii="ＭＳ 明朝" w:eastAsia="ＭＳ 明朝" w:hAnsi="ＭＳ 明朝" w:hint="eastAsia"/>
          <w:sz w:val="24"/>
          <w:szCs w:val="24"/>
        </w:rPr>
        <w:t>公益財団法人山口県ひとづくり財団の規程により、次のとおりとします。</w:t>
      </w:r>
    </w:p>
    <w:p w:rsid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給料月額　　　　　　　　　　　　　　　　　　　　　　　　　　　　　　　　　</w:t>
      </w:r>
      <w:r w:rsidRPr="00CC4378">
        <w:rPr>
          <w:rFonts w:ascii="ＭＳ 明朝" w:eastAsia="ＭＳ 明朝" w:hAnsi="ＭＳ 明朝" w:hint="eastAsia"/>
          <w:sz w:val="24"/>
          <w:szCs w:val="24"/>
        </w:rPr>
        <w:t>162,600円～185,000円</w:t>
      </w:r>
      <w:r w:rsidRPr="00057A81">
        <w:rPr>
          <w:rFonts w:ascii="ＭＳ 明朝" w:eastAsia="ＭＳ 明朝" w:hAnsi="ＭＳ 明朝" w:hint="eastAsia"/>
          <w:sz w:val="24"/>
          <w:szCs w:val="24"/>
        </w:rPr>
        <w:t>（経歴等により決定） 　　　　　　　　　　　　　 　　　※　平成</w:t>
      </w:r>
      <w:r w:rsidR="005B1281">
        <w:rPr>
          <w:rFonts w:ascii="ＭＳ 明朝" w:eastAsia="ＭＳ 明朝" w:hAnsi="ＭＳ 明朝" w:hint="eastAsia"/>
          <w:sz w:val="24"/>
          <w:szCs w:val="24"/>
        </w:rPr>
        <w:t>30</w:t>
      </w:r>
      <w:r w:rsidRPr="00057A81">
        <w:rPr>
          <w:rFonts w:ascii="ＭＳ 明朝" w:eastAsia="ＭＳ 明朝" w:hAnsi="ＭＳ 明朝" w:hint="eastAsia"/>
          <w:sz w:val="24"/>
          <w:szCs w:val="24"/>
        </w:rPr>
        <w:t>年度分を記載。改定されることがあります。</w:t>
      </w:r>
    </w:p>
    <w:p w:rsid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諸手当　　　　　　　　　　　　　　　　　　　　　　　　　　　　　　　　　　条件に応じて、通勤手当、時間外勤務手当、期末・勤勉手当等を支給</w:t>
      </w:r>
    </w:p>
    <w:p w:rsid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勤務時間　　　　　　　　　　　　　　　　　　　　　　　　　　　　　　　　　午前8時30分から午後5時15分まで　　　　　　　　　　　　　　　　　　　　　　なお、</w:t>
      </w:r>
      <w:r w:rsidR="00057A81">
        <w:rPr>
          <w:rFonts w:ascii="ＭＳ 明朝" w:eastAsia="ＭＳ 明朝" w:hAnsi="ＭＳ 明朝" w:hint="eastAsia"/>
          <w:sz w:val="24"/>
          <w:szCs w:val="24"/>
        </w:rPr>
        <w:t>休日は、土・日・祝日及び年末年始</w:t>
      </w:r>
    </w:p>
    <w:p w:rsid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年次休暇制度　　　　　　　　　　　　　　　　　　　　　　　　　　　　　　　規程により付与</w:t>
      </w:r>
    </w:p>
    <w:p w:rsidR="0071375A" w:rsidRP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社会保険等　　　　　　　　　　　　　　　　　　　　　　　　　　　　　　　　健康保険、厚生年金、雇用保険、労働者災害補償保険適用</w:t>
      </w:r>
    </w:p>
    <w:p w:rsidR="0071375A" w:rsidRPr="002466BC" w:rsidRDefault="004478C2" w:rsidP="0071375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９　問合せ先</w:t>
      </w:r>
    </w:p>
    <w:p w:rsidR="004478C2" w:rsidRPr="00116262" w:rsidRDefault="004478C2" w:rsidP="0071375A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山口県埋蔵文化財センター（担当：</w:t>
      </w:r>
      <w:r w:rsidR="00057A81">
        <w:rPr>
          <w:rFonts w:ascii="ＭＳ 明朝" w:eastAsia="ＭＳ 明朝" w:hAnsi="ＭＳ 明朝" w:hint="eastAsia"/>
          <w:sz w:val="24"/>
          <w:szCs w:val="24"/>
        </w:rPr>
        <w:t>石井</w:t>
      </w:r>
      <w:r w:rsidRPr="00116262">
        <w:rPr>
          <w:rFonts w:ascii="ＭＳ 明朝" w:eastAsia="ＭＳ 明朝" w:hAnsi="ＭＳ 明朝" w:hint="eastAsia"/>
          <w:sz w:val="24"/>
          <w:szCs w:val="24"/>
        </w:rPr>
        <w:t>、田中）　　　　　　　　　　　　　　　〒 753-0073 　　　　　　　　　　　　　　　　　　　　　　　　　　　　　　　山口県山口市春日町3番22号　　　　　　　　　　　　　　　　　　　　　　 　　山口県埋蔵文化財センター　　　　　　　　　　　　　　　　　　　　　　　　　ＴＥＬ：083-923-1060　　　　　　　　　　　　　　　　　　　　　　　　　　　ＦＡＸ：083-923-2001　　　　　　　　　　　　　　　　　　　　　　　　　　　Ｈ　Ｐ：</w:t>
      </w:r>
      <w:r w:rsidRPr="00116262">
        <w:rPr>
          <w:rFonts w:ascii="ＭＳ 明朝" w:eastAsia="ＭＳ 明朝" w:hAnsi="ＭＳ 明朝"/>
          <w:sz w:val="24"/>
          <w:szCs w:val="24"/>
        </w:rPr>
        <w:t xml:space="preserve">http://www.y-maibun.jp/ </w:t>
      </w: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116262">
        <w:rPr>
          <w:rFonts w:ascii="ＭＳ 明朝" w:eastAsia="ＭＳ 明朝" w:hAnsi="ＭＳ 明朝"/>
          <w:sz w:val="24"/>
          <w:szCs w:val="24"/>
        </w:rPr>
        <w:t>E-mail</w:t>
      </w:r>
      <w:r w:rsidRPr="00116262">
        <w:rPr>
          <w:rFonts w:ascii="ＭＳ 明朝" w:eastAsia="ＭＳ 明朝" w:hAnsi="ＭＳ 明朝" w:hint="eastAsia"/>
          <w:sz w:val="24"/>
          <w:szCs w:val="24"/>
        </w:rPr>
        <w:t>：</w:t>
      </w:r>
      <w:r w:rsidRPr="00116262">
        <w:rPr>
          <w:rFonts w:ascii="ＭＳ 明朝" w:eastAsia="ＭＳ 明朝" w:hAnsi="ＭＳ 明朝"/>
          <w:sz w:val="24"/>
          <w:szCs w:val="24"/>
        </w:rPr>
        <w:t>y-maibun@fancy.ocn.ne.jp</w:t>
      </w: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sectPr w:rsidR="004478C2" w:rsidRPr="00116262" w:rsidSect="0071375A">
      <w:pgSz w:w="11906" w:h="16838" w:code="9"/>
      <w:pgMar w:top="1134" w:right="1418" w:bottom="1418" w:left="1701" w:header="851" w:footer="992" w:gutter="0"/>
      <w:cols w:space="425"/>
      <w:docGrid w:type="linesAndChars" w:linePitch="348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FD" w:rsidRDefault="009E2AFD" w:rsidP="00116262">
      <w:r>
        <w:separator/>
      </w:r>
    </w:p>
  </w:endnote>
  <w:endnote w:type="continuationSeparator" w:id="0">
    <w:p w:rsidR="009E2AFD" w:rsidRDefault="009E2AFD" w:rsidP="0011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FD" w:rsidRDefault="009E2AFD" w:rsidP="00116262">
      <w:r>
        <w:separator/>
      </w:r>
    </w:p>
  </w:footnote>
  <w:footnote w:type="continuationSeparator" w:id="0">
    <w:p w:rsidR="009E2AFD" w:rsidRDefault="009E2AFD" w:rsidP="0011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E0E"/>
    <w:multiLevelType w:val="hybridMultilevel"/>
    <w:tmpl w:val="4F98E2A6"/>
    <w:lvl w:ilvl="0" w:tplc="34F06886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25113875"/>
    <w:multiLevelType w:val="hybridMultilevel"/>
    <w:tmpl w:val="B7805C2E"/>
    <w:lvl w:ilvl="0" w:tplc="0BF6593C">
      <w:start w:val="1"/>
      <w:numFmt w:val="decimalEnclosedParen"/>
      <w:lvlText w:val="%1"/>
      <w:lvlJc w:val="left"/>
      <w:pPr>
        <w:ind w:left="10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2" w15:restartNumberingAfterBreak="0">
    <w:nsid w:val="25FA1180"/>
    <w:multiLevelType w:val="hybridMultilevel"/>
    <w:tmpl w:val="3878D930"/>
    <w:lvl w:ilvl="0" w:tplc="D44848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54D434F"/>
    <w:multiLevelType w:val="hybridMultilevel"/>
    <w:tmpl w:val="9F3E9CD4"/>
    <w:lvl w:ilvl="0" w:tplc="EB7C8646">
      <w:start w:val="1"/>
      <w:numFmt w:val="decimalEnclosedParen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4" w15:restartNumberingAfterBreak="0">
    <w:nsid w:val="77303134"/>
    <w:multiLevelType w:val="hybridMultilevel"/>
    <w:tmpl w:val="A934BBF0"/>
    <w:lvl w:ilvl="0" w:tplc="CADE4EAC">
      <w:start w:val="2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B"/>
    <w:rsid w:val="00057A81"/>
    <w:rsid w:val="000858E2"/>
    <w:rsid w:val="00116262"/>
    <w:rsid w:val="00137D38"/>
    <w:rsid w:val="0019201E"/>
    <w:rsid w:val="0022441F"/>
    <w:rsid w:val="002302A1"/>
    <w:rsid w:val="002466BC"/>
    <w:rsid w:val="002C7FAA"/>
    <w:rsid w:val="003243AB"/>
    <w:rsid w:val="00350CF8"/>
    <w:rsid w:val="00386A18"/>
    <w:rsid w:val="004478C2"/>
    <w:rsid w:val="004A7353"/>
    <w:rsid w:val="00563998"/>
    <w:rsid w:val="005B1281"/>
    <w:rsid w:val="005F5669"/>
    <w:rsid w:val="006A57F4"/>
    <w:rsid w:val="0071375A"/>
    <w:rsid w:val="007C5878"/>
    <w:rsid w:val="0081279A"/>
    <w:rsid w:val="00860BF3"/>
    <w:rsid w:val="009C5130"/>
    <w:rsid w:val="009E2AFD"/>
    <w:rsid w:val="00B70372"/>
    <w:rsid w:val="00B96115"/>
    <w:rsid w:val="00BB6521"/>
    <w:rsid w:val="00BF456B"/>
    <w:rsid w:val="00C46F8A"/>
    <w:rsid w:val="00CC4378"/>
    <w:rsid w:val="00D11EA4"/>
    <w:rsid w:val="00DF6799"/>
    <w:rsid w:val="00E87314"/>
    <w:rsid w:val="00F10DD4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9F86A-86AF-4C89-95FD-6503FFD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6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262"/>
    <w:rPr>
      <w:sz w:val="22"/>
    </w:rPr>
  </w:style>
  <w:style w:type="paragraph" w:styleId="a6">
    <w:name w:val="footer"/>
    <w:basedOn w:val="a"/>
    <w:link w:val="a7"/>
    <w:uiPriority w:val="99"/>
    <w:unhideWhenUsed/>
    <w:rsid w:val="0011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262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C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6905-7249-4B1B-A86B-3D5211AC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2019-01-04T00:49:00Z</cp:lastPrinted>
  <dcterms:created xsi:type="dcterms:W3CDTF">2018-12-05T09:44:00Z</dcterms:created>
  <dcterms:modified xsi:type="dcterms:W3CDTF">2019-01-07T04:16:00Z</dcterms:modified>
</cp:coreProperties>
</file>